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8C" w:rsidRDefault="002D568C" w:rsidP="002D568C">
      <w:pPr>
        <w:jc w:val="center"/>
        <w:rPr>
          <w:rStyle w:val="a3"/>
          <w:color w:val="000000"/>
          <w:sz w:val="20"/>
          <w:szCs w:val="20"/>
          <w:shd w:val="clear" w:color="auto" w:fill="FFFFFF"/>
        </w:rPr>
      </w:pPr>
      <w:r>
        <w:rPr>
          <w:rStyle w:val="a3"/>
          <w:color w:val="000000"/>
          <w:sz w:val="20"/>
          <w:szCs w:val="20"/>
          <w:shd w:val="clear" w:color="auto" w:fill="FFFFFF"/>
        </w:rPr>
        <w:t>ВСЕРОССИЙСКИЕ КОНКУРСЫ ПРОФЕССИОНАЛЬНОГО МАСТЕРСТВА</w:t>
      </w:r>
      <w:r>
        <w:rPr>
          <w:color w:val="000000"/>
          <w:sz w:val="20"/>
          <w:szCs w:val="20"/>
        </w:rPr>
        <w:br/>
      </w:r>
      <w:r>
        <w:rPr>
          <w:rStyle w:val="a3"/>
          <w:color w:val="000000"/>
          <w:sz w:val="20"/>
          <w:szCs w:val="20"/>
          <w:shd w:val="clear" w:color="auto" w:fill="FFFFFF"/>
        </w:rPr>
        <w:t>ДЛЯ ПЕДАГОГИЧЕСКИХ РАБОТНИКОВ</w:t>
      </w:r>
    </w:p>
    <w:tbl>
      <w:tblPr>
        <w:tblW w:w="143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317"/>
      </w:tblGrid>
      <w:tr w:rsidR="002D568C" w:rsidRPr="00DB2127" w:rsidTr="002F1B6F">
        <w:trPr>
          <w:tblCellSpacing w:w="0" w:type="dxa"/>
        </w:trPr>
        <w:tc>
          <w:tcPr>
            <w:tcW w:w="14317" w:type="dxa"/>
            <w:vAlign w:val="center"/>
            <w:hideMark/>
          </w:tcPr>
          <w:p w:rsidR="002D568C" w:rsidRPr="00DB2127" w:rsidRDefault="002D568C" w:rsidP="002F1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читатели!</w:t>
            </w:r>
          </w:p>
          <w:p w:rsidR="002D568C" w:rsidRPr="00DB2127" w:rsidRDefault="002D568C" w:rsidP="002F1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«УПРАВЛЕНИЕ КАЧЕСТВОМ ОБРАЗОВАНИЯ: теория и практика эффективного администрирования» и издательство</w:t>
            </w:r>
            <w:r w:rsidRPr="00DB2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DB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Эффектико-пресс</w:t>
            </w:r>
            <w:proofErr w:type="spellEnd"/>
            <w:r w:rsidRPr="00DB2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DB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февраля 2015 года реализует проект </w:t>
            </w:r>
            <w:r w:rsidRPr="00DB21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«Всероссийские конкурсы профессионального мастерства для педагогических работников и школьных администраций»</w:t>
            </w:r>
            <w:r w:rsidRPr="00DB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проекта во второй половине 2015 года организуются следующие конкурсы:</w:t>
            </w:r>
          </w:p>
          <w:tbl>
            <w:tblPr>
              <w:tblW w:w="11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20"/>
              <w:gridCol w:w="6030"/>
            </w:tblGrid>
            <w:tr w:rsidR="002D568C" w:rsidRPr="00DB2127" w:rsidTr="002F1B6F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2D568C" w:rsidRPr="00DB2127" w:rsidRDefault="002D568C" w:rsidP="002F1B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Для работников школьных администраций:</w:t>
                  </w:r>
                  <w:r w:rsidRPr="00DB2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B21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«Лидеры современной школы»</w:t>
                  </w:r>
                  <w:r w:rsidRPr="00DB2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Pr="00DB2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Номинации:</w:t>
                  </w:r>
                </w:p>
                <w:p w:rsidR="002D568C" w:rsidRPr="00DB2127" w:rsidRDefault="002D568C" w:rsidP="002F1B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«Руководитель»;</w:t>
                  </w:r>
                </w:p>
                <w:p w:rsidR="002D568C" w:rsidRPr="00DB2127" w:rsidRDefault="002D568C" w:rsidP="002F1B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«Менеджер учебно-воспитательного процесса»;</w:t>
                  </w:r>
                </w:p>
                <w:p w:rsidR="002D568C" w:rsidRPr="00DB2127" w:rsidRDefault="002D568C" w:rsidP="002F1B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«Менеджер воспитательного процесса»;</w:t>
                  </w:r>
                </w:p>
                <w:p w:rsidR="002D568C" w:rsidRPr="00DB2127" w:rsidRDefault="002D568C" w:rsidP="002F1B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«Лучшая управленческая команда».</w:t>
                  </w:r>
                </w:p>
                <w:p w:rsidR="002D568C" w:rsidRPr="00DB2127" w:rsidRDefault="002D568C" w:rsidP="002F1B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подачи заявки: </w:t>
                  </w:r>
                  <w:r w:rsidRPr="00DB21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02.09 – 31.10.2015 г.</w:t>
                  </w:r>
                </w:p>
                <w:p w:rsidR="002D568C" w:rsidRPr="00DB2127" w:rsidRDefault="002D568C" w:rsidP="002F1B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568C" w:rsidRPr="00DB2127" w:rsidRDefault="002D568C" w:rsidP="002F1B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Для учителей школ, лицеев, гимназий:</w:t>
                  </w:r>
                  <w:r w:rsidRPr="00DB2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B21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«Инновации в обучении»</w:t>
                  </w:r>
                  <w:r w:rsidRPr="00DB21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r w:rsidRPr="00DB2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Номинации:</w:t>
                  </w:r>
                </w:p>
                <w:p w:rsidR="002D568C" w:rsidRPr="00DB2127" w:rsidRDefault="002D568C" w:rsidP="002F1B6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«Методическая разработка»;</w:t>
                  </w:r>
                </w:p>
                <w:p w:rsidR="002D568C" w:rsidRPr="00DB2127" w:rsidRDefault="002D568C" w:rsidP="002F1B6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«Творческая презентация к уроку».</w:t>
                  </w:r>
                </w:p>
                <w:p w:rsidR="002D568C" w:rsidRPr="00DB2127" w:rsidRDefault="002D568C" w:rsidP="002F1B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подачи заявки: </w:t>
                  </w:r>
                  <w:r w:rsidRPr="00DB21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15.09 – 30.11.2015 г.</w:t>
                  </w:r>
                </w:p>
                <w:p w:rsidR="002D568C" w:rsidRPr="00DB2127" w:rsidRDefault="002D568C" w:rsidP="002F1B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568C" w:rsidRPr="00DB2127" w:rsidRDefault="002D568C" w:rsidP="002F1B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2D568C" w:rsidRPr="00DB2127" w:rsidRDefault="002D568C" w:rsidP="002F1B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0" cy="2447925"/>
                        <wp:effectExtent l="19050" t="0" r="0" b="0"/>
                        <wp:docPr id="2" name="Рисунок 2" descr="https://proxy.imgsmail.ru/?h=Dvsu29M1kGDHPYtTOAkeaA&amp;e=1441531040&amp;url171=ZWZmZWt0aWtvLnJ1L2ltZy9kb2NzLnBuZw~~&amp;email=korolev_school_2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roxy.imgsmail.ru/?h=Dvsu29M1kGDHPYtTOAkeaA&amp;e=1441531040&amp;url171=ZWZmZWt0aWtvLnJ1L2ltZy9kb2NzLnBuZw~~&amp;email=korolev_school_2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568C" w:rsidRPr="00DB2127" w:rsidRDefault="002D568C" w:rsidP="002F1B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568C" w:rsidRPr="00DB2127" w:rsidRDefault="002D568C" w:rsidP="002F1B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568C" w:rsidRPr="00DB2127" w:rsidRDefault="002D568C" w:rsidP="002F1B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1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Конкурсные работы дипломантов бесплатно публикуются в профессиональном СМИ нашего Издательства – сетевом издании </w:t>
                  </w:r>
                  <w:hyperlink r:id="rId6" w:tgtFrame="_blank" w:history="1">
                    <w:r w:rsidRPr="00DB2127">
                      <w:rPr>
                        <w:rFonts w:ascii="Times New Roman" w:eastAsia="Times New Roman" w:hAnsi="Times New Roman" w:cs="Times New Roman"/>
                        <w:color w:val="0077CC"/>
                        <w:sz w:val="24"/>
                        <w:szCs w:val="24"/>
                        <w:u w:val="single"/>
                        <w:lang w:eastAsia="ru-RU"/>
                      </w:rPr>
                      <w:t>Журнале «Образование: эффективность, качество, инновации».</w:t>
                    </w:r>
                  </w:hyperlink>
                </w:p>
              </w:tc>
            </w:tr>
          </w:tbl>
          <w:p w:rsidR="002D568C" w:rsidRPr="00DB2127" w:rsidRDefault="002D568C" w:rsidP="002F1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Подробная информация о порядке проведения конкурсов размещена </w:t>
            </w:r>
            <w:r w:rsidRPr="00DB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официальном сайте Издательства «</w:t>
            </w:r>
            <w:proofErr w:type="spellStart"/>
            <w:r w:rsidRPr="00DB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Эффектико-пресс</w:t>
            </w:r>
            <w:proofErr w:type="spellEnd"/>
            <w:r w:rsidRPr="00DB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hyperlink r:id="rId7" w:tgtFrame="_blank" w:history="1">
              <w:r w:rsidRPr="00DB2127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www.effektiko.ru</w:t>
              </w:r>
            </w:hyperlink>
            <w:r w:rsidRPr="00DB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разделе </w:t>
            </w:r>
            <w:hyperlink r:id="rId8" w:tgtFrame="_blank" w:history="1">
              <w:r w:rsidRPr="00DB2127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lang w:eastAsia="ru-RU"/>
                </w:rPr>
                <w:t>«Всероссийские конкурсы профессионального мастерства»</w:t>
              </w:r>
            </w:hyperlink>
          </w:p>
        </w:tc>
      </w:tr>
    </w:tbl>
    <w:p w:rsidR="0006631A" w:rsidRDefault="002D568C"/>
    <w:sectPr w:rsidR="0006631A" w:rsidSect="002D568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322D4"/>
    <w:multiLevelType w:val="multilevel"/>
    <w:tmpl w:val="A952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71C57"/>
    <w:multiLevelType w:val="multilevel"/>
    <w:tmpl w:val="C5FA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D568C"/>
    <w:rsid w:val="00074D60"/>
    <w:rsid w:val="002D568C"/>
    <w:rsid w:val="00AB0D29"/>
    <w:rsid w:val="00B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6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fektiko.ru/competitions?from=e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fektiko.ru/?from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ffektiko.ru/journal?from=emai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2015-09-03T15:05:00Z</dcterms:created>
  <dcterms:modified xsi:type="dcterms:W3CDTF">2015-09-03T15:06:00Z</dcterms:modified>
</cp:coreProperties>
</file>